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B38DA" w14:textId="1C6FB79C" w:rsidR="00DD1C57" w:rsidRDefault="00DD1C57"/>
    <w:p w14:paraId="5D286159" w14:textId="0B991237" w:rsidR="00C7783D" w:rsidRPr="00CC7715" w:rsidRDefault="00CC7715">
      <w:pPr>
        <w:rPr>
          <w:sz w:val="24"/>
          <w:szCs w:val="24"/>
        </w:rPr>
      </w:pPr>
      <w:r>
        <w:rPr>
          <w:sz w:val="24"/>
          <w:szCs w:val="24"/>
        </w:rPr>
        <w:t>December 9, 2020</w:t>
      </w:r>
    </w:p>
    <w:p w14:paraId="6EB0F0D2" w14:textId="15139ADB" w:rsidR="00C7783D" w:rsidRDefault="00C7783D"/>
    <w:p w14:paraId="0D9A3005" w14:textId="0F2B717C" w:rsidR="00CC7715" w:rsidRPr="00CC7715" w:rsidRDefault="00CC7715" w:rsidP="00CC7715">
      <w:pPr>
        <w:shd w:val="clear" w:color="auto" w:fill="FFFFFF"/>
        <w:spacing w:after="0" w:line="240" w:lineRule="auto"/>
        <w:jc w:val="center"/>
        <w:rPr>
          <w:rFonts w:ascii="Effra-Regular" w:eastAsia="Times New Roman" w:hAnsi="Effra-Regular"/>
          <w:b/>
          <w:bCs/>
          <w:color w:val="1F4E79"/>
          <w:sz w:val="36"/>
          <w:szCs w:val="36"/>
          <w:lang/>
        </w:rPr>
      </w:pPr>
      <w:r>
        <w:rPr>
          <w:rFonts w:ascii="Effra-Regular" w:eastAsia="Times New Roman" w:hAnsi="Effra-Regular"/>
          <w:b/>
          <w:bCs/>
          <w:color w:val="1F4E79"/>
          <w:sz w:val="36"/>
          <w:szCs w:val="36"/>
          <w:lang/>
        </w:rPr>
        <w:t>PRESS RELEASE</w:t>
      </w:r>
    </w:p>
    <w:p w14:paraId="441BE86F" w14:textId="77777777" w:rsidR="00CC7715" w:rsidRDefault="00CC7715" w:rsidP="00CC7715">
      <w:pPr>
        <w:shd w:val="clear" w:color="auto" w:fill="FFFFFF"/>
        <w:spacing w:after="0" w:line="240" w:lineRule="auto"/>
        <w:rPr>
          <w:rFonts w:ascii="Effra-Regular" w:eastAsia="Times New Roman" w:hAnsi="Effra-Regular"/>
          <w:b/>
          <w:bCs/>
          <w:color w:val="1F4E79"/>
          <w:sz w:val="36"/>
          <w:szCs w:val="36"/>
          <w:lang/>
        </w:rPr>
      </w:pPr>
    </w:p>
    <w:p w14:paraId="58D109A6" w14:textId="6F30F460" w:rsidR="00CC7715" w:rsidRPr="00CC7715" w:rsidRDefault="00CC7715" w:rsidP="00CC7715">
      <w:pPr>
        <w:shd w:val="clear" w:color="auto" w:fill="FFFFFF"/>
        <w:spacing w:after="0" w:line="240" w:lineRule="auto"/>
        <w:rPr>
          <w:rFonts w:eastAsia="Times New Roman"/>
          <w:color w:val="222222"/>
          <w:lang/>
        </w:rPr>
      </w:pPr>
      <w:r w:rsidRPr="00CC7715">
        <w:rPr>
          <w:rFonts w:ascii="Effra-Regular" w:eastAsia="Times New Roman" w:hAnsi="Effra-Regular"/>
          <w:b/>
          <w:bCs/>
          <w:color w:val="1F4E79"/>
          <w:sz w:val="36"/>
          <w:szCs w:val="36"/>
          <w:lang/>
        </w:rPr>
        <w:t>GRTA </w:t>
      </w:r>
      <w:r>
        <w:rPr>
          <w:rFonts w:ascii="Effra-Regular" w:eastAsia="Times New Roman" w:hAnsi="Effra-Regular"/>
          <w:b/>
          <w:bCs/>
          <w:color w:val="1F4E79"/>
          <w:sz w:val="36"/>
          <w:szCs w:val="36"/>
          <w:lang/>
        </w:rPr>
        <w:t xml:space="preserve">AMBLE </w:t>
      </w:r>
    </w:p>
    <w:p w14:paraId="666C0270" w14:textId="77777777" w:rsidR="00CC7715" w:rsidRPr="00CC7715" w:rsidRDefault="00CC7715" w:rsidP="00CC7715">
      <w:pPr>
        <w:shd w:val="clear" w:color="auto" w:fill="FFFFFF"/>
        <w:spacing w:after="0" w:line="240" w:lineRule="auto"/>
        <w:rPr>
          <w:rFonts w:eastAsia="Times New Roman"/>
          <w:color w:val="222222"/>
          <w:lang/>
        </w:rPr>
      </w:pPr>
      <w:r w:rsidRPr="00CC7715">
        <w:rPr>
          <w:rFonts w:ascii="Effra-Regular" w:eastAsia="Times New Roman" w:hAnsi="Effra-Regular"/>
          <w:lang/>
        </w:rPr>
        <w:t>Guam Regional Transit Authority (GRTA) Announces a New App, GRTA Amble Mobile App, Now Available for Paratransit Riders on the island of Guam.</w:t>
      </w:r>
    </w:p>
    <w:p w14:paraId="58A67A6C" w14:textId="77777777" w:rsidR="00CC7715" w:rsidRPr="00CC7715" w:rsidRDefault="00CC7715" w:rsidP="00CC7715">
      <w:pPr>
        <w:shd w:val="clear" w:color="auto" w:fill="FFFFFF"/>
        <w:spacing w:after="0" w:line="240" w:lineRule="auto"/>
        <w:rPr>
          <w:rFonts w:eastAsia="Times New Roman"/>
          <w:color w:val="222222"/>
          <w:lang/>
        </w:rPr>
      </w:pPr>
      <w:r w:rsidRPr="00CC7715">
        <w:rPr>
          <w:rFonts w:ascii="Effra-Regular" w:eastAsia="Times New Roman" w:hAnsi="Effra-Regular"/>
          <w:lang/>
        </w:rPr>
        <w:t> </w:t>
      </w:r>
    </w:p>
    <w:p w14:paraId="05B3651E" w14:textId="77777777" w:rsidR="00CC7715" w:rsidRPr="00CC7715" w:rsidRDefault="00CC7715" w:rsidP="00CC7715">
      <w:pPr>
        <w:shd w:val="clear" w:color="auto" w:fill="FFFFFF"/>
        <w:spacing w:after="0" w:line="240" w:lineRule="auto"/>
        <w:rPr>
          <w:rFonts w:eastAsia="Times New Roman"/>
          <w:color w:val="222222"/>
          <w:lang/>
        </w:rPr>
      </w:pPr>
      <w:r w:rsidRPr="00CC7715">
        <w:rPr>
          <w:rFonts w:ascii="Effra-Regular" w:eastAsia="Times New Roman" w:hAnsi="Effra-Regular"/>
          <w:lang/>
        </w:rPr>
        <w:t>The GRTA Amble App, (short for </w:t>
      </w:r>
      <w:r w:rsidRPr="00CC7715">
        <w:rPr>
          <w:rFonts w:ascii="Effra-Regular" w:eastAsia="Times New Roman" w:hAnsi="Effra-Regular"/>
          <w:i/>
          <w:iCs/>
          <w:lang/>
        </w:rPr>
        <w:t>App Mobility Enhancer</w:t>
      </w:r>
      <w:r w:rsidRPr="00CC7715">
        <w:rPr>
          <w:rFonts w:ascii="Effra-Regular" w:eastAsia="Times New Roman" w:hAnsi="Effra-Regular"/>
          <w:lang/>
        </w:rPr>
        <w:t>) is an app that allows the Guam Regional Transit Authority's Paratransit Riders the freedom to request trips from a smart phone.</w:t>
      </w:r>
    </w:p>
    <w:p w14:paraId="4E3AE83E" w14:textId="77777777" w:rsidR="00CC7715" w:rsidRPr="00CC7715" w:rsidRDefault="00CC7715" w:rsidP="00CC7715">
      <w:pPr>
        <w:shd w:val="clear" w:color="auto" w:fill="FFFFFF"/>
        <w:spacing w:after="0" w:line="240" w:lineRule="auto"/>
        <w:rPr>
          <w:rFonts w:eastAsia="Times New Roman"/>
          <w:color w:val="222222"/>
          <w:lang/>
        </w:rPr>
      </w:pPr>
      <w:r w:rsidRPr="00CC7715">
        <w:rPr>
          <w:rFonts w:ascii="Effra-Regular" w:eastAsia="Times New Roman" w:hAnsi="Effra-Regular"/>
          <w:lang/>
        </w:rPr>
        <w:t> </w:t>
      </w:r>
    </w:p>
    <w:p w14:paraId="44EC8324" w14:textId="77777777" w:rsidR="00CC7715" w:rsidRPr="00CC7715" w:rsidRDefault="00CC7715" w:rsidP="00CC7715">
      <w:pPr>
        <w:shd w:val="clear" w:color="auto" w:fill="FFFFFF"/>
        <w:spacing w:after="0" w:line="240" w:lineRule="auto"/>
        <w:rPr>
          <w:rFonts w:eastAsia="Times New Roman"/>
          <w:color w:val="222222"/>
          <w:lang/>
        </w:rPr>
      </w:pPr>
      <w:r w:rsidRPr="00CC7715">
        <w:rPr>
          <w:rFonts w:ascii="Effra-Regular" w:eastAsia="Times New Roman" w:hAnsi="Effra-Regular"/>
          <w:lang/>
        </w:rPr>
        <w:t>Provided by technology partner Routematch by Uber, the app can be downloaded on an iPhone and Android device at no cost from the Apple or Google Play Stores. Riders who prefer to request trips via computer are also able to access the app’s functionality via website.</w:t>
      </w:r>
    </w:p>
    <w:p w14:paraId="406FD624" w14:textId="77777777" w:rsidR="00CC7715" w:rsidRPr="00CC7715" w:rsidRDefault="00CC7715" w:rsidP="00CC7715">
      <w:pPr>
        <w:shd w:val="clear" w:color="auto" w:fill="FFFFFF"/>
        <w:spacing w:after="0" w:line="240" w:lineRule="auto"/>
        <w:rPr>
          <w:rFonts w:eastAsia="Times New Roman"/>
          <w:color w:val="222222"/>
          <w:lang/>
        </w:rPr>
      </w:pPr>
      <w:r w:rsidRPr="00CC7715">
        <w:rPr>
          <w:rFonts w:ascii="Effra-Regular" w:eastAsia="Times New Roman" w:hAnsi="Effra-Regular"/>
          <w:lang/>
        </w:rPr>
        <w:t> </w:t>
      </w:r>
    </w:p>
    <w:p w14:paraId="1D7709A8" w14:textId="77777777" w:rsidR="00CC7715" w:rsidRPr="00CC7715" w:rsidRDefault="00CC7715" w:rsidP="00CC7715">
      <w:pPr>
        <w:shd w:val="clear" w:color="auto" w:fill="FFFFFF"/>
        <w:spacing w:after="0" w:line="240" w:lineRule="auto"/>
        <w:rPr>
          <w:rFonts w:eastAsia="Times New Roman"/>
          <w:color w:val="222222"/>
          <w:lang/>
        </w:rPr>
      </w:pPr>
      <w:r w:rsidRPr="00CC7715">
        <w:rPr>
          <w:rFonts w:ascii="Effra-Regular" w:eastAsia="Times New Roman" w:hAnsi="Effra-Regular"/>
          <w:lang/>
        </w:rPr>
        <w:t>The Guam Regional Transit Authority is very excited to offer this tool to our riders,” says Mr. Celestin Babauta, Executive Manager at GRTA.  “We want to provide all of our riders with the flexibility to take more control over their mobility and daily lives. With the ability to request and access their trips whenever and wherever while locating their ride on a map in real-time, riders have more freedom to plan out their day.”</w:t>
      </w:r>
    </w:p>
    <w:p w14:paraId="7ABA3F0E" w14:textId="77777777" w:rsidR="00CC7715" w:rsidRPr="00CC7715" w:rsidRDefault="00CC7715" w:rsidP="00CC7715">
      <w:pPr>
        <w:shd w:val="clear" w:color="auto" w:fill="FFFFFF"/>
        <w:spacing w:after="0" w:line="240" w:lineRule="auto"/>
        <w:rPr>
          <w:rFonts w:eastAsia="Times New Roman"/>
          <w:color w:val="222222"/>
          <w:lang/>
        </w:rPr>
      </w:pPr>
      <w:r w:rsidRPr="00CC7715">
        <w:rPr>
          <w:rFonts w:ascii="Effra-Regular" w:eastAsia="Times New Roman" w:hAnsi="Effra-Regular"/>
          <w:lang/>
        </w:rPr>
        <w:t> </w:t>
      </w:r>
    </w:p>
    <w:p w14:paraId="5611F1CC" w14:textId="77777777" w:rsidR="00CC7715" w:rsidRPr="00CC7715" w:rsidRDefault="00CC7715" w:rsidP="00CC7715">
      <w:pPr>
        <w:shd w:val="clear" w:color="auto" w:fill="FFFFFF"/>
        <w:spacing w:after="0" w:line="240" w:lineRule="auto"/>
        <w:rPr>
          <w:rFonts w:eastAsia="Times New Roman"/>
          <w:color w:val="222222"/>
          <w:lang/>
        </w:rPr>
      </w:pPr>
      <w:r w:rsidRPr="00CC7715">
        <w:rPr>
          <w:rFonts w:ascii="Effra-Regular" w:eastAsia="Times New Roman" w:hAnsi="Effra-Regular"/>
          <w:lang/>
        </w:rPr>
        <w:t>Amble is only one of the latest innovations that we will be introducing. Since February 2020 GRTA has been working very hard to transform its antiquated system of manual and paper driven system to an intelligent technology-based transportation management system. This system in the coming years will allow us to utilize technology to become highly efficient in managing our services, provide greater ridership opportunities, and acquire valuable data collection and reporting capabilities like never before.</w:t>
      </w:r>
    </w:p>
    <w:p w14:paraId="097606BD" w14:textId="77777777" w:rsidR="00CC7715" w:rsidRPr="00CC7715" w:rsidRDefault="00CC7715" w:rsidP="00CC7715">
      <w:pPr>
        <w:shd w:val="clear" w:color="auto" w:fill="FFFFFF"/>
        <w:spacing w:after="0" w:line="240" w:lineRule="auto"/>
        <w:rPr>
          <w:rFonts w:eastAsia="Times New Roman"/>
          <w:color w:val="222222"/>
          <w:lang/>
        </w:rPr>
      </w:pPr>
      <w:r w:rsidRPr="00CC7715">
        <w:rPr>
          <w:rFonts w:ascii="Effra-Regular" w:eastAsia="Times New Roman" w:hAnsi="Effra-Regular"/>
          <w:lang/>
        </w:rPr>
        <w:t> </w:t>
      </w:r>
    </w:p>
    <w:p w14:paraId="0FED3C28" w14:textId="77777777" w:rsidR="00CC7715" w:rsidRPr="00CC7715" w:rsidRDefault="00CC7715" w:rsidP="00CC7715">
      <w:pPr>
        <w:shd w:val="clear" w:color="auto" w:fill="FFFFFF"/>
        <w:spacing w:after="0" w:line="240" w:lineRule="auto"/>
        <w:rPr>
          <w:rFonts w:eastAsia="Times New Roman"/>
          <w:color w:val="222222"/>
          <w:lang/>
        </w:rPr>
      </w:pPr>
      <w:r w:rsidRPr="00CC7715">
        <w:rPr>
          <w:rFonts w:ascii="Effra-Regular" w:eastAsia="Times New Roman" w:hAnsi="Effra-Regular"/>
          <w:lang/>
        </w:rPr>
        <w:t>In addition to riders, caretakers and family members can also leverage the mobile app to request trips or monitor rides for their loved ones or patients. The mobile app also allows GRTA to reduce calls associated with reservations, cancellations or estimated time of arrival and focus on clients with additional needs.</w:t>
      </w:r>
    </w:p>
    <w:p w14:paraId="1B29868D" w14:textId="77777777" w:rsidR="00CC7715" w:rsidRPr="00CC7715" w:rsidRDefault="00CC7715" w:rsidP="00CC7715">
      <w:pPr>
        <w:shd w:val="clear" w:color="auto" w:fill="FFFFFF"/>
        <w:spacing w:after="0" w:line="240" w:lineRule="auto"/>
        <w:rPr>
          <w:rFonts w:eastAsia="Times New Roman"/>
          <w:color w:val="222222"/>
          <w:lang/>
        </w:rPr>
      </w:pPr>
      <w:r w:rsidRPr="00CC7715">
        <w:rPr>
          <w:rFonts w:ascii="Effra-Regular" w:eastAsia="Times New Roman" w:hAnsi="Effra-Regular"/>
          <w:lang/>
        </w:rPr>
        <w:t> </w:t>
      </w:r>
    </w:p>
    <w:p w14:paraId="231B95A8" w14:textId="77777777" w:rsidR="00CC7715" w:rsidRPr="00CC7715" w:rsidRDefault="00CC7715" w:rsidP="00CC7715">
      <w:pPr>
        <w:shd w:val="clear" w:color="auto" w:fill="FFFFFF"/>
        <w:spacing w:after="0" w:line="240" w:lineRule="auto"/>
        <w:rPr>
          <w:rFonts w:eastAsia="Times New Roman"/>
          <w:color w:val="222222"/>
          <w:lang/>
        </w:rPr>
      </w:pPr>
      <w:r w:rsidRPr="00CC7715">
        <w:rPr>
          <w:rFonts w:ascii="Effra-Regular" w:eastAsia="Times New Roman" w:hAnsi="Effra-Regular"/>
          <w:lang/>
        </w:rPr>
        <w:t>We anticipate that as a vaccine becomes available and Covid 19 restrictions are eased, more of our riders will use Amble to schedule their trips to visit their favorite places on the island.</w:t>
      </w:r>
    </w:p>
    <w:p w14:paraId="74491DFA" w14:textId="77777777" w:rsidR="00CC7715" w:rsidRPr="00CC7715" w:rsidRDefault="00CC7715" w:rsidP="00CC7715">
      <w:pPr>
        <w:shd w:val="clear" w:color="auto" w:fill="FFFFFF"/>
        <w:spacing w:after="0" w:line="240" w:lineRule="auto"/>
        <w:rPr>
          <w:rFonts w:eastAsia="Times New Roman"/>
          <w:color w:val="222222"/>
          <w:lang/>
        </w:rPr>
      </w:pPr>
      <w:r w:rsidRPr="00CC7715">
        <w:rPr>
          <w:rFonts w:ascii="Effra-Regular" w:eastAsia="Times New Roman" w:hAnsi="Effra-Regular"/>
          <w:lang/>
        </w:rPr>
        <w:t> </w:t>
      </w:r>
    </w:p>
    <w:p w14:paraId="340FF8C1" w14:textId="77777777" w:rsidR="00CC7715" w:rsidRPr="00CC7715" w:rsidRDefault="00CC7715" w:rsidP="00CC7715">
      <w:pPr>
        <w:shd w:val="clear" w:color="auto" w:fill="FFFFFF"/>
        <w:spacing w:after="0" w:line="240" w:lineRule="auto"/>
        <w:rPr>
          <w:rFonts w:eastAsia="Times New Roman"/>
          <w:color w:val="222222"/>
          <w:lang/>
        </w:rPr>
      </w:pPr>
      <w:r w:rsidRPr="00CC7715">
        <w:rPr>
          <w:rFonts w:ascii="Effra-Regular" w:eastAsia="Times New Roman" w:hAnsi="Effra-Regular"/>
          <w:lang/>
        </w:rPr>
        <w:t>To learn more, attend our Zoom Public Forum on “An Introduction to GRTA Amble App” on Dec 16 at 9 am with our Guest Speaker Mr. Thomas Coogan with Routematch by Uber and our GRTA Team.</w:t>
      </w:r>
    </w:p>
    <w:p w14:paraId="63C6E48B" w14:textId="77777777" w:rsidR="00CC7715" w:rsidRPr="00CC7715" w:rsidRDefault="00CC7715" w:rsidP="00CC7715">
      <w:pPr>
        <w:shd w:val="clear" w:color="auto" w:fill="FFFFFF"/>
        <w:spacing w:after="0" w:line="240" w:lineRule="auto"/>
        <w:rPr>
          <w:rFonts w:eastAsia="Times New Roman"/>
          <w:color w:val="222222"/>
          <w:lang/>
        </w:rPr>
      </w:pPr>
    </w:p>
    <w:p w14:paraId="603A9FEE" w14:textId="77777777" w:rsidR="00CC7715" w:rsidRPr="00CC7715" w:rsidRDefault="00CC7715" w:rsidP="00CC7715">
      <w:pPr>
        <w:shd w:val="clear" w:color="auto" w:fill="FFFFFF"/>
        <w:spacing w:after="0" w:line="240" w:lineRule="auto"/>
        <w:rPr>
          <w:rFonts w:eastAsia="Times New Roman"/>
          <w:color w:val="222222"/>
          <w:lang/>
        </w:rPr>
      </w:pPr>
      <w:r w:rsidRPr="00CC7715">
        <w:rPr>
          <w:rFonts w:ascii="Effra-Regular" w:eastAsia="Times New Roman" w:hAnsi="Effra-Regular"/>
          <w:lang/>
        </w:rPr>
        <w:t>Email </w:t>
      </w:r>
      <w:hyperlink r:id="rId6" w:tgtFrame="_blank" w:history="1">
        <w:r w:rsidRPr="00CC7715">
          <w:rPr>
            <w:rFonts w:ascii="Effra-Regular" w:eastAsia="Times New Roman" w:hAnsi="Effra-Regular"/>
            <w:color w:val="1F4E79"/>
            <w:u w:val="single"/>
            <w:lang/>
          </w:rPr>
          <w:t>ride@grta.guam.gov</w:t>
        </w:r>
      </w:hyperlink>
      <w:r w:rsidRPr="00CC7715">
        <w:rPr>
          <w:rFonts w:ascii="Effra-Regular" w:eastAsia="Times New Roman" w:hAnsi="Effra-Regular"/>
          <w:lang/>
        </w:rPr>
        <w:t>  care of Ms. Myra Hernandez to provide you with a zoom invitation to the Public Forum.</w:t>
      </w:r>
    </w:p>
    <w:p w14:paraId="44165BD5" w14:textId="77777777" w:rsidR="00CC7715" w:rsidRPr="00CC7715" w:rsidRDefault="00CC7715" w:rsidP="00CC7715">
      <w:pPr>
        <w:shd w:val="clear" w:color="auto" w:fill="FFFFFF"/>
        <w:spacing w:after="0" w:line="240" w:lineRule="auto"/>
        <w:rPr>
          <w:rFonts w:eastAsia="Times New Roman"/>
          <w:color w:val="222222"/>
          <w:lang/>
        </w:rPr>
      </w:pPr>
      <w:r w:rsidRPr="00CC7715">
        <w:rPr>
          <w:rFonts w:ascii="Effra-Regular" w:eastAsia="Times New Roman" w:hAnsi="Effra-Regular"/>
          <w:lang/>
        </w:rPr>
        <w:t> </w:t>
      </w:r>
    </w:p>
    <w:p w14:paraId="28CDC336" w14:textId="77777777" w:rsidR="00CC7715" w:rsidRPr="00CC7715" w:rsidRDefault="00CC7715" w:rsidP="00CC7715">
      <w:pPr>
        <w:shd w:val="clear" w:color="auto" w:fill="FFFFFF"/>
        <w:spacing w:after="0" w:line="240" w:lineRule="auto"/>
        <w:rPr>
          <w:rFonts w:eastAsia="Times New Roman"/>
          <w:color w:val="222222"/>
          <w:lang/>
        </w:rPr>
      </w:pPr>
      <w:r w:rsidRPr="00CC7715">
        <w:rPr>
          <w:rFonts w:ascii="Effra-Regular" w:eastAsia="Times New Roman" w:hAnsi="Effra-Regular"/>
          <w:lang/>
        </w:rPr>
        <w:t>Visit: </w:t>
      </w:r>
      <w:hyperlink r:id="rId7" w:tgtFrame="_blank" w:history="1">
        <w:r w:rsidRPr="00CC7715">
          <w:rPr>
            <w:rFonts w:ascii="Effra-Regular" w:eastAsia="Times New Roman" w:hAnsi="Effra-Regular"/>
            <w:color w:val="1155CC"/>
            <w:u w:val="single"/>
            <w:lang/>
          </w:rPr>
          <w:t>GRTA.GUAM.GOV</w:t>
        </w:r>
      </w:hyperlink>
      <w:r w:rsidRPr="00CC7715">
        <w:rPr>
          <w:rFonts w:ascii="Effra-Regular" w:eastAsia="Times New Roman" w:hAnsi="Effra-Regular"/>
          <w:lang/>
        </w:rPr>
        <w:t> (Amble Page) on our website for more information.</w:t>
      </w:r>
    </w:p>
    <w:p w14:paraId="4ED4CC4D" w14:textId="77777777" w:rsidR="006E1817" w:rsidRDefault="006E1817"/>
    <w:sectPr w:rsidR="006E1817" w:rsidSect="002018D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4D97B" w14:textId="77777777" w:rsidR="00E70B3F" w:rsidRDefault="00E70B3F" w:rsidP="00DB0B6E">
      <w:pPr>
        <w:spacing w:after="0" w:line="240" w:lineRule="auto"/>
      </w:pPr>
      <w:r>
        <w:separator/>
      </w:r>
    </w:p>
  </w:endnote>
  <w:endnote w:type="continuationSeparator" w:id="0">
    <w:p w14:paraId="58CF6D48" w14:textId="77777777" w:rsidR="00E70B3F" w:rsidRDefault="00E70B3F" w:rsidP="00DB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ffra-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6AB04" w14:textId="77777777" w:rsidR="00BA0C17" w:rsidRDefault="00BA0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164AC" w14:textId="77777777" w:rsidR="00F164A1" w:rsidRPr="005D5C3E" w:rsidRDefault="00126158" w:rsidP="009F496B">
    <w:pPr>
      <w:pStyle w:val="Footer"/>
      <w:pBdr>
        <w:top w:val="single" w:sz="4" w:space="1" w:color="auto"/>
      </w:pBdr>
      <w:jc w:val="center"/>
      <w:rPr>
        <w:sz w:val="16"/>
        <w:szCs w:val="16"/>
      </w:rPr>
    </w:pPr>
    <w:r w:rsidRPr="005D5C3E">
      <w:rPr>
        <w:noProof/>
        <w:sz w:val="16"/>
        <w:szCs w:val="16"/>
      </w:rPr>
      <w:drawing>
        <wp:anchor distT="0" distB="0" distL="114300" distR="114300" simplePos="0" relativeHeight="251658240" behindDoc="1" locked="0" layoutInCell="1" allowOverlap="1" wp14:anchorId="1DDDD692" wp14:editId="627D6E89">
          <wp:simplePos x="0" y="0"/>
          <wp:positionH relativeFrom="column">
            <wp:posOffset>5821680</wp:posOffset>
          </wp:positionH>
          <wp:positionV relativeFrom="paragraph">
            <wp:posOffset>-1076325</wp:posOffset>
          </wp:positionV>
          <wp:extent cx="945489" cy="1005840"/>
          <wp:effectExtent l="0" t="0" r="7620" b="3810"/>
          <wp:wrapNone/>
          <wp:docPr id="2" name="Picture 2" descr="A picture containing head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5thlogoimage.png"/>
                  <pic:cNvPicPr/>
                </pic:nvPicPr>
                <pic:blipFill>
                  <a:blip r:embed="rId1">
                    <a:extLst>
                      <a:ext uri="{28A0092B-C50C-407E-A947-70E740481C1C}">
                        <a14:useLocalDpi xmlns:a14="http://schemas.microsoft.com/office/drawing/2010/main" val="0"/>
                      </a:ext>
                    </a:extLst>
                  </a:blip>
                  <a:stretch>
                    <a:fillRect/>
                  </a:stretch>
                </pic:blipFill>
                <pic:spPr>
                  <a:xfrm>
                    <a:off x="0" y="0"/>
                    <a:ext cx="945489" cy="1005840"/>
                  </a:xfrm>
                  <a:prstGeom prst="rect">
                    <a:avLst/>
                  </a:prstGeom>
                </pic:spPr>
              </pic:pic>
            </a:graphicData>
          </a:graphic>
          <wp14:sizeRelH relativeFrom="page">
            <wp14:pctWidth>0</wp14:pctWidth>
          </wp14:sizeRelH>
          <wp14:sizeRelV relativeFrom="page">
            <wp14:pctHeight>0</wp14:pctHeight>
          </wp14:sizeRelV>
        </wp:anchor>
      </w:drawing>
    </w:r>
    <w:r w:rsidR="00F164A1" w:rsidRPr="005D5C3E">
      <w:rPr>
        <w:sz w:val="16"/>
        <w:szCs w:val="16"/>
      </w:rPr>
      <w:t>P.O. Box 2896  Hagatna, Guam 96932</w:t>
    </w:r>
    <w:r w:rsidRPr="005D5C3E">
      <w:rPr>
        <w:sz w:val="16"/>
        <w:szCs w:val="16"/>
      </w:rPr>
      <w:t xml:space="preserve">  Tel: (671) 475-4616/4686  Fax: (671) 475-4600</w:t>
    </w:r>
  </w:p>
  <w:p w14:paraId="2E9FE4BD" w14:textId="77777777" w:rsidR="00F164A1" w:rsidRDefault="00F164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92EB6" w14:textId="77777777" w:rsidR="00BA0C17" w:rsidRDefault="00BA0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E1832" w14:textId="77777777" w:rsidR="00E70B3F" w:rsidRDefault="00E70B3F" w:rsidP="00DB0B6E">
      <w:pPr>
        <w:spacing w:after="0" w:line="240" w:lineRule="auto"/>
      </w:pPr>
      <w:r>
        <w:separator/>
      </w:r>
    </w:p>
  </w:footnote>
  <w:footnote w:type="continuationSeparator" w:id="0">
    <w:p w14:paraId="1B20973E" w14:textId="77777777" w:rsidR="00E70B3F" w:rsidRDefault="00E70B3F" w:rsidP="00DB0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16EF4" w14:textId="77777777" w:rsidR="00BA0C17" w:rsidRDefault="00BA0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92DCF" w14:textId="77777777" w:rsidR="00DB0B6E" w:rsidRDefault="00F37CD1" w:rsidP="00DB0B6E">
    <w:pPr>
      <w:pStyle w:val="Header"/>
      <w:jc w:val="center"/>
    </w:pPr>
    <w:r>
      <w:rPr>
        <w:noProof/>
        <w:sz w:val="18"/>
        <w:szCs w:val="18"/>
      </w:rPr>
      <w:drawing>
        <wp:anchor distT="0" distB="0" distL="114300" distR="114300" simplePos="0" relativeHeight="251663360" behindDoc="1" locked="0" layoutInCell="1" allowOverlap="1" wp14:anchorId="01385537" wp14:editId="6929BEAC">
          <wp:simplePos x="0" y="0"/>
          <wp:positionH relativeFrom="column">
            <wp:posOffset>311714</wp:posOffset>
          </wp:positionH>
          <wp:positionV relativeFrom="paragraph">
            <wp:posOffset>-76978</wp:posOffset>
          </wp:positionV>
          <wp:extent cx="955112" cy="1230282"/>
          <wp:effectExtent l="0" t="0" r="0" b="0"/>
          <wp:wrapNone/>
          <wp:docPr id="5" name="Picture 5" title="Government of Guam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uamSealpng.png"/>
                  <pic:cNvPicPr/>
                </pic:nvPicPr>
                <pic:blipFill>
                  <a:blip r:embed="rId1">
                    <a:extLst>
                      <a:ext uri="{28A0092B-C50C-407E-A947-70E740481C1C}">
                        <a14:useLocalDpi xmlns:a14="http://schemas.microsoft.com/office/drawing/2010/main" val="0"/>
                      </a:ext>
                    </a:extLst>
                  </a:blip>
                  <a:stretch>
                    <a:fillRect/>
                  </a:stretch>
                </pic:blipFill>
                <pic:spPr>
                  <a:xfrm>
                    <a:off x="0" y="0"/>
                    <a:ext cx="955113" cy="1230283"/>
                  </a:xfrm>
                  <a:prstGeom prst="rect">
                    <a:avLst/>
                  </a:prstGeom>
                </pic:spPr>
              </pic:pic>
            </a:graphicData>
          </a:graphic>
          <wp14:sizeRelH relativeFrom="page">
            <wp14:pctWidth>0</wp14:pctWidth>
          </wp14:sizeRelH>
          <wp14:sizeRelV relativeFrom="page">
            <wp14:pctHeight>0</wp14:pctHeight>
          </wp14:sizeRelV>
        </wp:anchor>
      </w:drawing>
    </w:r>
  </w:p>
  <w:p w14:paraId="19BF17D2" w14:textId="77777777" w:rsidR="00BE1E48" w:rsidRPr="00F37CD1" w:rsidRDefault="00F37CD1" w:rsidP="00F37CD1">
    <w:pPr>
      <w:pStyle w:val="Header"/>
      <w:jc w:val="center"/>
      <w:rPr>
        <w:b/>
        <w:sz w:val="40"/>
        <w:szCs w:val="40"/>
      </w:rPr>
    </w:pPr>
    <w:r w:rsidRPr="00F37CD1">
      <w:rPr>
        <w:b/>
        <w:noProof/>
        <w:sz w:val="40"/>
        <w:szCs w:val="40"/>
      </w:rPr>
      <w:drawing>
        <wp:anchor distT="0" distB="0" distL="114300" distR="114300" simplePos="0" relativeHeight="251661312" behindDoc="1" locked="0" layoutInCell="1" allowOverlap="1" wp14:anchorId="0184C653" wp14:editId="5DB90411">
          <wp:simplePos x="0" y="0"/>
          <wp:positionH relativeFrom="column">
            <wp:posOffset>5467350</wp:posOffset>
          </wp:positionH>
          <wp:positionV relativeFrom="paragraph">
            <wp:posOffset>27067</wp:posOffset>
          </wp:positionV>
          <wp:extent cx="1295400" cy="802243"/>
          <wp:effectExtent l="0" t="0" r="0" b="0"/>
          <wp:wrapNone/>
          <wp:docPr id="6" name="Picture 6" descr="Guam Rail with the Guam Regional Transit Authority arching above the Rail and the words GRTA beneath the rail." title="Guam Regional Transit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TALogo png.png"/>
                  <pic:cNvPicPr/>
                </pic:nvPicPr>
                <pic:blipFill>
                  <a:blip r:embed="rId2">
                    <a:extLst>
                      <a:ext uri="{28A0092B-C50C-407E-A947-70E740481C1C}">
                        <a14:useLocalDpi xmlns:a14="http://schemas.microsoft.com/office/drawing/2010/main" val="0"/>
                      </a:ext>
                    </a:extLst>
                  </a:blip>
                  <a:stretch>
                    <a:fillRect/>
                  </a:stretch>
                </pic:blipFill>
                <pic:spPr>
                  <a:xfrm>
                    <a:off x="0" y="0"/>
                    <a:ext cx="1295400" cy="802243"/>
                  </a:xfrm>
                  <a:prstGeom prst="rect">
                    <a:avLst/>
                  </a:prstGeom>
                </pic:spPr>
              </pic:pic>
            </a:graphicData>
          </a:graphic>
          <wp14:sizeRelH relativeFrom="page">
            <wp14:pctWidth>0</wp14:pctWidth>
          </wp14:sizeRelH>
          <wp14:sizeRelV relativeFrom="page">
            <wp14:pctHeight>0</wp14:pctHeight>
          </wp14:sizeRelV>
        </wp:anchor>
      </w:drawing>
    </w:r>
    <w:r w:rsidR="00DB0B6E" w:rsidRPr="00F37CD1">
      <w:rPr>
        <w:b/>
        <w:sz w:val="40"/>
        <w:szCs w:val="40"/>
      </w:rPr>
      <w:t>GUAM REGIONAL TRANSIT AUTHORITY</w:t>
    </w:r>
  </w:p>
  <w:p w14:paraId="5301A0EA" w14:textId="77777777" w:rsidR="00F37CD1" w:rsidRPr="00F37CD1" w:rsidRDefault="00DB0B6E" w:rsidP="00F37CD1">
    <w:pPr>
      <w:pStyle w:val="Header"/>
      <w:tabs>
        <w:tab w:val="left" w:pos="390"/>
        <w:tab w:val="left" w:pos="615"/>
        <w:tab w:val="center" w:pos="5400"/>
      </w:tabs>
      <w:jc w:val="center"/>
      <w:rPr>
        <w:b/>
        <w:sz w:val="32"/>
        <w:szCs w:val="32"/>
      </w:rPr>
    </w:pPr>
    <w:r w:rsidRPr="00F37CD1">
      <w:rPr>
        <w:b/>
        <w:sz w:val="32"/>
        <w:szCs w:val="32"/>
      </w:rPr>
      <w:t>GOVERNMENT OF GUAM</w:t>
    </w:r>
  </w:p>
  <w:p w14:paraId="008711BF" w14:textId="77777777" w:rsidR="00BE1E48" w:rsidRPr="00F37CD1" w:rsidRDefault="00DB0B6E" w:rsidP="00F37CD1">
    <w:pPr>
      <w:pStyle w:val="Header"/>
      <w:tabs>
        <w:tab w:val="left" w:pos="390"/>
        <w:tab w:val="left" w:pos="615"/>
        <w:tab w:val="center" w:pos="5400"/>
      </w:tabs>
      <w:jc w:val="center"/>
      <w:rPr>
        <w:sz w:val="16"/>
        <w:szCs w:val="16"/>
      </w:rPr>
    </w:pPr>
    <w:r w:rsidRPr="00F37CD1">
      <w:rPr>
        <w:sz w:val="16"/>
        <w:szCs w:val="16"/>
      </w:rPr>
      <w:t>Lourdes A. Leon Guerrero, Governor</w:t>
    </w:r>
  </w:p>
  <w:p w14:paraId="58C06C9B" w14:textId="77777777" w:rsidR="00BE1E48" w:rsidRPr="00F37CD1" w:rsidRDefault="00DB0B6E" w:rsidP="00F37CD1">
    <w:pPr>
      <w:pStyle w:val="Header"/>
      <w:jc w:val="center"/>
      <w:rPr>
        <w:sz w:val="16"/>
        <w:szCs w:val="16"/>
      </w:rPr>
    </w:pPr>
    <w:r w:rsidRPr="00F37CD1">
      <w:rPr>
        <w:sz w:val="16"/>
        <w:szCs w:val="16"/>
      </w:rPr>
      <w:t>Joshua F. Tenorio, Lieutenant Governor</w:t>
    </w:r>
  </w:p>
  <w:p w14:paraId="69135431" w14:textId="6EED2DEB" w:rsidR="00DB0B6E" w:rsidRPr="00F37CD1" w:rsidRDefault="00DB0B6E" w:rsidP="00F37CD1">
    <w:pPr>
      <w:pStyle w:val="Header"/>
      <w:jc w:val="center"/>
      <w:rPr>
        <w:sz w:val="16"/>
        <w:szCs w:val="16"/>
      </w:rPr>
    </w:pPr>
    <w:r w:rsidRPr="00F37CD1">
      <w:rPr>
        <w:sz w:val="16"/>
        <w:szCs w:val="16"/>
      </w:rPr>
      <w:t xml:space="preserve">Celestin C. </w:t>
    </w:r>
    <w:r w:rsidRPr="00F37CD1">
      <w:rPr>
        <w:sz w:val="16"/>
        <w:szCs w:val="16"/>
      </w:rPr>
      <w:t>Bab</w:t>
    </w:r>
    <w:r w:rsidR="00BA0C17">
      <w:rPr>
        <w:sz w:val="16"/>
        <w:szCs w:val="16"/>
      </w:rPr>
      <w:t xml:space="preserve">auta, </w:t>
    </w:r>
    <w:r w:rsidR="00BA0C17">
      <w:rPr>
        <w:sz w:val="16"/>
        <w:szCs w:val="16"/>
      </w:rPr>
      <w:t>Executive Manager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39FC8" w14:textId="77777777" w:rsidR="00BA0C17" w:rsidRDefault="00BA0C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BFD"/>
    <w:rsid w:val="00126158"/>
    <w:rsid w:val="0013462E"/>
    <w:rsid w:val="002018D8"/>
    <w:rsid w:val="00297F6A"/>
    <w:rsid w:val="00317EB3"/>
    <w:rsid w:val="00326740"/>
    <w:rsid w:val="00377F6B"/>
    <w:rsid w:val="003B7E7E"/>
    <w:rsid w:val="003E0915"/>
    <w:rsid w:val="00417985"/>
    <w:rsid w:val="00484A8B"/>
    <w:rsid w:val="004A570F"/>
    <w:rsid w:val="0050295A"/>
    <w:rsid w:val="00502CFA"/>
    <w:rsid w:val="00523823"/>
    <w:rsid w:val="005D5C3E"/>
    <w:rsid w:val="006154CA"/>
    <w:rsid w:val="006A446B"/>
    <w:rsid w:val="006E1817"/>
    <w:rsid w:val="00871BFD"/>
    <w:rsid w:val="00897648"/>
    <w:rsid w:val="008B1E1C"/>
    <w:rsid w:val="008C7B4D"/>
    <w:rsid w:val="009F496B"/>
    <w:rsid w:val="00A37414"/>
    <w:rsid w:val="00B9373D"/>
    <w:rsid w:val="00B95806"/>
    <w:rsid w:val="00BA0C17"/>
    <w:rsid w:val="00BE1E48"/>
    <w:rsid w:val="00C22CA0"/>
    <w:rsid w:val="00C308F8"/>
    <w:rsid w:val="00C7783D"/>
    <w:rsid w:val="00C8362C"/>
    <w:rsid w:val="00CA2C8D"/>
    <w:rsid w:val="00CC7715"/>
    <w:rsid w:val="00DB0B6E"/>
    <w:rsid w:val="00DB3181"/>
    <w:rsid w:val="00DD1C57"/>
    <w:rsid w:val="00E32471"/>
    <w:rsid w:val="00E70B3F"/>
    <w:rsid w:val="00EE390F"/>
    <w:rsid w:val="00F164A1"/>
    <w:rsid w:val="00F37CD1"/>
    <w:rsid w:val="00FE6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07D9F"/>
  <w15:docId w15:val="{0E078CCE-4FC7-400C-B891-528DA9D3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817"/>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B6E"/>
  </w:style>
  <w:style w:type="paragraph" w:styleId="Footer">
    <w:name w:val="footer"/>
    <w:basedOn w:val="Normal"/>
    <w:link w:val="FooterChar"/>
    <w:uiPriority w:val="99"/>
    <w:unhideWhenUsed/>
    <w:rsid w:val="00DB0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233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grta.guam.go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de@grta.guam.gov"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est\Downloads\GRTA%20Letterhead%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GRTA Letterhead Template (2)</Template>
  <TotalTime>0</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cbabauta</dc:creator>
  <cp:keywords/>
  <dc:description/>
  <cp:lastModifiedBy>Myra L. Hernandez</cp:lastModifiedBy>
  <cp:revision>2</cp:revision>
  <cp:lastPrinted>2020-08-24T22:50:00Z</cp:lastPrinted>
  <dcterms:created xsi:type="dcterms:W3CDTF">2020-12-10T22:10:00Z</dcterms:created>
  <dcterms:modified xsi:type="dcterms:W3CDTF">2020-12-10T22:10:00Z</dcterms:modified>
</cp:coreProperties>
</file>